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Списак </w:t>
            </w: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  <w:t>19/15/23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10.10.2023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vertAlign w:val="subscript"/>
          <w:lang w:val="sr-Cyrl-CS" w:eastAsia="ar-SA"/>
        </w:rPr>
      </w:pPr>
    </w:p>
    <w:p/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На основу Позива за подношење понуда лице задужено за спровођење набавке сачињава: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ЗАПИСНИК О ОТВАРАЊУ  ПОНУДА И ИЗВЕШТАЈ О НАЈПОВОЊНИЈОЈ ПОНУДИ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lang w:val="sr-Cyrl-RS"/>
        </w:rPr>
      </w:pPr>
      <w:r>
        <w:rPr>
          <w:rFonts w:ascii="Arial" w:hAnsi="Arial" w:eastAsia="Times New Roman" w:cs="Arial"/>
          <w:b/>
        </w:rPr>
        <w:t xml:space="preserve">НАБАВКА бр. </w:t>
      </w:r>
      <w:r>
        <w:rPr>
          <w:rFonts w:hint="default" w:ascii="Arial" w:hAnsi="Arial" w:eastAsia="Times New Roman" w:cs="Arial"/>
          <w:b/>
          <w:lang w:val="sr-Latn-RS"/>
        </w:rPr>
        <w:t>19/15/23</w:t>
      </w:r>
      <w:r>
        <w:rPr>
          <w:rFonts w:ascii="Arial" w:hAnsi="Arial" w:eastAsia="Arial" w:cs="Arial"/>
          <w:b/>
          <w:color w:val="000000"/>
          <w:szCs w:val="20"/>
        </w:rPr>
        <w:t xml:space="preserve"> Назив</w:t>
      </w:r>
      <w:r>
        <w:rPr>
          <w:rFonts w:hint="default" w:ascii="Arial" w:hAnsi="Arial" w:eastAsia="Arial" w:cs="Arial"/>
          <w:b/>
          <w:color w:val="000000"/>
          <w:szCs w:val="20"/>
          <w:lang w:val="sr-Cyrl-RS"/>
        </w:rPr>
        <w:t>: Израда моделног комплета за ливење зупчаника и ливење зупчаника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eastAsia="Times New Roman" w:cs="Arial"/>
          <w:b/>
          <w:u w:val="single"/>
        </w:rPr>
      </w:pPr>
      <w:r>
        <w:rPr>
          <w:rFonts w:ascii="Arial" w:hAnsi="Arial" w:eastAsia="Times New Roman" w:cs="Arial"/>
          <w:b/>
          <w:u w:val="single"/>
        </w:rPr>
        <w:t>ЗАПИСНИК О ОТВАРАЊУ ПОНУДА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lang w:val="ru-RU"/>
        </w:rPr>
      </w:pPr>
      <w:r>
        <w:rPr>
          <w:rFonts w:ascii="Arial" w:hAnsi="Arial" w:eastAsia="Times New Roman" w:cs="Arial"/>
          <w:lang w:val="ru-RU"/>
        </w:rPr>
        <w:t>Поступак отварања понуда</w:t>
      </w:r>
      <w:r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спроводи се у просторијама Наручиоца дана </w:t>
      </w:r>
      <w:r>
        <w:rPr>
          <w:rFonts w:hint="default" w:ascii="Arial" w:hAnsi="Arial" w:eastAsia="Times New Roman" w:cs="Arial"/>
          <w:lang w:val="sr-Cyrl-RS"/>
        </w:rPr>
        <w:t>10.10.2023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године, са почетком</w:t>
      </w:r>
      <w:r>
        <w:rPr>
          <w:rFonts w:ascii="Arial" w:hAnsi="Arial" w:eastAsia="Times New Roman" w:cs="Arial"/>
          <w:b/>
          <w:color w:val="FF0000"/>
          <w:lang w:val="ru-RU"/>
        </w:rPr>
        <w:t xml:space="preserve"> </w:t>
      </w:r>
      <w:r>
        <w:rPr>
          <w:rFonts w:ascii="Arial" w:hAnsi="Arial" w:eastAsia="Times New Roman" w:cs="Arial"/>
          <w:b/>
          <w:lang w:val="ru-RU"/>
        </w:rPr>
        <w:t xml:space="preserve">у </w:t>
      </w:r>
      <w:r>
        <w:rPr>
          <w:rFonts w:hint="default" w:ascii="Arial" w:hAnsi="Arial" w:eastAsia="Times New Roman" w:cs="Arial"/>
          <w:b/>
          <w:lang w:val="sr-Cyrl-RS"/>
        </w:rPr>
        <w:t xml:space="preserve">8 </w:t>
      </w:r>
      <w:r>
        <w:rPr>
          <w:rFonts w:ascii="Arial" w:hAnsi="Arial" w:eastAsia="Times New Roman" w:cs="Arial"/>
          <w:b/>
          <w:lang w:val="ru-RU"/>
        </w:rPr>
        <w:t>часова.</w:t>
      </w:r>
    </w:p>
    <w:p>
      <w:pPr>
        <w:spacing w:after="0" w:line="240" w:lineRule="auto"/>
        <w:ind w:left="360"/>
        <w:contextualSpacing/>
        <w:jc w:val="both"/>
        <w:rPr>
          <w:rFonts w:ascii="Arial" w:hAnsi="Arial" w:eastAsia="Times New Roman" w:cs="Arial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Предмет јавне набавке је набавка </w:t>
      </w:r>
      <w:r>
        <w:rPr>
          <w:rFonts w:ascii="Arial" w:hAnsi="Arial" w:eastAsia="Times New Roman" w:cs="Arial"/>
        </w:rPr>
        <w:t xml:space="preserve">добара/услуга: </w:t>
      </w:r>
      <w:r>
        <w:rPr>
          <w:rFonts w:ascii="Arial" w:hAnsi="Arial" w:eastAsia="Times New Roman" w:cs="Arial"/>
          <w:lang w:val="sr-Cyrl-RS"/>
        </w:rPr>
        <w:t>Израда</w:t>
      </w:r>
      <w:r>
        <w:rPr>
          <w:rFonts w:hint="default" w:ascii="Arial" w:hAnsi="Arial" w:eastAsia="Times New Roman" w:cs="Arial"/>
          <w:lang w:val="sr-Cyrl-RS"/>
        </w:rPr>
        <w:t xml:space="preserve"> моделног комплета за ливење зупчаника и ливење зупчаника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Отварање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понуда спроводи лице задужено за спровођење набавке: 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6"/>
          <w:lang w:val="ru-RU"/>
        </w:rPr>
      </w:pPr>
    </w:p>
    <w:tbl>
      <w:tblPr>
        <w:tblStyle w:val="6"/>
        <w:tblW w:w="9111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1" w:type="dxa"/>
          </w:tcPr>
          <w:p>
            <w:pPr>
              <w:spacing w:after="0" w:line="240" w:lineRule="auto"/>
              <w:rPr>
                <w:rFonts w:hint="default" w:ascii="Arial" w:hAnsi="Arial" w:eastAsia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  <w:lang w:val="sr-Cyrl-RS"/>
              </w:rPr>
              <w:t>Светлана</w:t>
            </w:r>
            <w:r>
              <w:rPr>
                <w:rFonts w:hint="default" w:ascii="Arial" w:hAnsi="Arial" w:eastAsia="Times New Roman" w:cs="Times New Roman"/>
                <w:sz w:val="20"/>
                <w:szCs w:val="20"/>
                <w:lang w:val="sr-Cyrl-RS"/>
              </w:rPr>
              <w:t xml:space="preserve"> Цветковић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Благовремено, </w:t>
      </w:r>
      <w:r>
        <w:rPr>
          <w:rFonts w:ascii="Arial" w:hAnsi="Arial" w:eastAsia="Times New Roman" w:cs="Arial"/>
          <w:b/>
          <w:lang w:val="ru-RU"/>
        </w:rPr>
        <w:t xml:space="preserve">тј. до дана </w:t>
      </w:r>
      <w:r>
        <w:rPr>
          <w:rFonts w:hint="default" w:ascii="Arial" w:hAnsi="Arial" w:eastAsia="Times New Roman" w:cs="Arial"/>
          <w:b/>
          <w:lang w:val="sr-Cyrl-RS"/>
        </w:rPr>
        <w:t>28.09.2023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године до </w:t>
      </w:r>
      <w:r>
        <w:rPr>
          <w:rFonts w:hint="default" w:ascii="Arial" w:hAnsi="Arial" w:eastAsia="Times New Roman" w:cs="Arial"/>
          <w:b/>
          <w:lang w:val="sr-Cyrl-RS"/>
        </w:rPr>
        <w:t>12</w:t>
      </w:r>
      <w:r>
        <w:rPr>
          <w:rFonts w:ascii="Arial" w:hAnsi="Arial" w:eastAsia="Times New Roman" w:cs="Arial"/>
          <w:b/>
          <w:lang w:val="ru-RU"/>
        </w:rPr>
        <w:t xml:space="preserve"> часова</w:t>
      </w:r>
      <w:r>
        <w:rPr>
          <w:rFonts w:ascii="Arial" w:hAnsi="Arial" w:eastAsia="Times New Roman" w:cs="Arial"/>
          <w:lang w:val="ru-RU"/>
        </w:rPr>
        <w:t>, примљене су понуде следећих понуђача:</w:t>
      </w:r>
    </w:p>
    <w:p>
      <w:p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tbl>
      <w:tblPr>
        <w:tblStyle w:val="5"/>
        <w:tblW w:w="8715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5209"/>
        <w:gridCol w:w="1356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Ред. бр.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Назив Понуђача</w:t>
            </w: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Датум пријема</w:t>
            </w: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Час и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1.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Идеал д.о.о.- Бољевац</w:t>
            </w: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27.09.2023</w:t>
            </w: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12:40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2.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МД ПРО д.о.о.- Ниш</w:t>
            </w: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28.09.2023</w:t>
            </w: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11:50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sz w:val="10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 w:val="8"/>
        </w:rPr>
      </w:pPr>
      <w:r>
        <w:rPr>
          <w:rFonts w:ascii="Arial" w:hAnsi="Arial" w:eastAsia="Times New Roman" w:cs="Arial"/>
        </w:rPr>
        <w:t xml:space="preserve">Неблаговремене Понуде: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Подаци из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</w:rPr>
        <w:t xml:space="preserve">дела или делова  понуда: </w:t>
      </w:r>
    </w:p>
    <w:p>
      <w:pPr>
        <w:spacing w:after="0" w:line="240" w:lineRule="auto"/>
        <w:ind w:left="284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>5.1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Идеал д.о.о.-Бољевац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220.000,00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ПДВ-ом:</w:t>
      </w:r>
      <w:r>
        <w:rPr>
          <w:rFonts w:hint="default" w:ascii="Arial" w:hAnsi="Arial" w:eastAsia="Times New Roman" w:cs="Arial"/>
          <w:lang w:val="sr-Cyrl-RS"/>
        </w:rPr>
        <w:t xml:space="preserve"> 264.000,00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60 дана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Гарантни период:</w:t>
      </w:r>
      <w:r>
        <w:rPr>
          <w:rFonts w:hint="default" w:ascii="Arial" w:hAnsi="Arial" w:eastAsia="Times New Roman" w:cs="Arial"/>
          <w:lang w:val="sr-Cyrl-RS"/>
        </w:rPr>
        <w:t xml:space="preserve"> 2 године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50 % </w:t>
      </w:r>
      <w:r>
        <w:rPr>
          <w:rFonts w:ascii="Arial" w:hAnsi="Arial" w:eastAsia="Times New Roman" w:cs="Arial"/>
          <w:lang w:val="sr-Cyrl-RS"/>
        </w:rPr>
        <w:t>аванс</w:t>
      </w:r>
      <w:r>
        <w:rPr>
          <w:rFonts w:hint="default" w:ascii="Arial" w:hAnsi="Arial" w:eastAsia="Times New Roman" w:cs="Arial"/>
          <w:lang w:val="sr-Cyrl-RS"/>
        </w:rPr>
        <w:t>, 50% компензација за угаљ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hint="default" w:ascii="Arial" w:hAnsi="Arial" w:eastAsia="Times New Roman" w:cs="Arial"/>
          <w:lang w:val="sr-Cyrl-RS"/>
        </w:rPr>
        <w:t>Варијанта 1-ливење</w:t>
      </w:r>
    </w:p>
    <w:p>
      <w:pPr>
        <w:spacing w:after="0" w:line="240" w:lineRule="auto"/>
        <w:ind w:firstLine="110" w:firstLineChars="50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5.2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МД ПРО д.о.о.- Ниш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420.000,00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</w:t>
      </w:r>
      <w:r>
        <w:rPr>
          <w:rFonts w:hint="default" w:ascii="Arial" w:hAnsi="Arial" w:eastAsia="Times New Roman" w:cs="Arial"/>
          <w:lang w:val="sr-Cyrl-RS"/>
        </w:rPr>
        <w:t>: 504.000,00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10 дана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Гарантни период:</w:t>
      </w:r>
      <w:r>
        <w:rPr>
          <w:rFonts w:hint="default" w:ascii="Arial" w:hAnsi="Arial" w:eastAsia="Times New Roman" w:cs="Arial"/>
          <w:lang w:val="sr-Cyrl-RS"/>
        </w:rPr>
        <w:t xml:space="preserve"> 24 месеца</w:t>
      </w:r>
      <w:bookmarkStart w:id="2" w:name="_GoBack"/>
      <w:bookmarkEnd w:id="2"/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вирманом 45 дана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hint="default" w:ascii="Arial" w:hAnsi="Arial" w:eastAsia="Times New Roman" w:cs="Arial"/>
          <w:lang w:val="sr-Cyrl-RS"/>
        </w:rPr>
        <w:t>Варијанта 2- варење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5.3 Назив понуђача</w:t>
      </w:r>
      <w:r>
        <w:rPr>
          <w:rFonts w:hint="default" w:ascii="Arial" w:hAnsi="Arial" w:eastAsia="Times New Roman" w:cs="Arial"/>
          <w:lang w:val="sr-Cyrl-RS"/>
        </w:rPr>
        <w:t>: МД ПРО д.о.о.- Ниш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320.000,00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ПДВ-ом:</w:t>
      </w:r>
      <w:r>
        <w:rPr>
          <w:rFonts w:hint="default" w:ascii="Arial" w:hAnsi="Arial" w:eastAsia="Times New Roman" w:cs="Arial"/>
          <w:lang w:val="sr-Cyrl-RS"/>
        </w:rPr>
        <w:t xml:space="preserve"> 384.000,00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10 дана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Гарантни период:</w:t>
      </w:r>
      <w:r>
        <w:rPr>
          <w:rFonts w:hint="default" w:ascii="Arial" w:hAnsi="Arial" w:eastAsia="Times New Roman" w:cs="Arial"/>
          <w:lang w:val="sr-Cyrl-RS"/>
        </w:rPr>
        <w:t xml:space="preserve"> 24 месеца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вирманом 45 дана 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ИЗВЕШТАЈ О НАЈПОВОЉНИЈОЈ ПОНУДИ – РАНГИРАЊЕ ПОНУДА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2.1Рангирање понуда врши се применом критеријума наведених у Позиву за подношење понуда: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Економски најповољнија понуда је понуда понуђача који је остварио највише бодова.</w:t>
      </w:r>
    </w:p>
    <w:p>
      <w:pPr>
        <w:spacing w:after="0" w:line="240" w:lineRule="auto"/>
        <w:contextualSpacing/>
        <w:jc w:val="both"/>
        <w:rPr>
          <w:rFonts w:ascii="Arial" w:hAnsi="Arial" w:eastAsia="Times New Roman" w:cs="Arial"/>
        </w:rPr>
      </w:pPr>
    </w:p>
    <w:tbl>
      <w:tblPr>
        <w:tblStyle w:val="6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161"/>
        <w:gridCol w:w="1721"/>
        <w:gridCol w:w="112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Р.бр.</w:t>
            </w:r>
          </w:p>
        </w:tc>
        <w:tc>
          <w:tcPr>
            <w:tcW w:w="41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Понуђач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Број бодова</w:t>
            </w:r>
          </w:p>
        </w:tc>
        <w:tc>
          <w:tcPr>
            <w:tcW w:w="19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Укупно бодова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4161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Идеал д.о.о.- Бољевац</w:t>
            </w:r>
          </w:p>
        </w:tc>
        <w:tc>
          <w:tcPr>
            <w:tcW w:w="1721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 </w:t>
            </w:r>
          </w:p>
        </w:tc>
        <w:tc>
          <w:tcPr>
            <w:tcW w:w="1126" w:type="dxa"/>
            <w:vAlign w:val="center"/>
          </w:tcPr>
          <w:p>
            <w:pPr>
              <w:spacing w:after="20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90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8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95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4161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МД ПРО д.о.о.- Ниш (варијанта1)</w:t>
            </w:r>
          </w:p>
        </w:tc>
        <w:tc>
          <w:tcPr>
            <w:tcW w:w="1721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</w:t>
            </w:r>
          </w:p>
        </w:tc>
        <w:tc>
          <w:tcPr>
            <w:tcW w:w="1126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46,80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  <w:t>56,80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8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95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4161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МД ПРО д.о.о.- Ниш (варијанта 2)</w:t>
            </w:r>
          </w:p>
        </w:tc>
        <w:tc>
          <w:tcPr>
            <w:tcW w:w="1721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</w:t>
            </w:r>
          </w:p>
        </w:tc>
        <w:tc>
          <w:tcPr>
            <w:tcW w:w="1126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62,10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  <w:t>72,10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95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2.2 Економски најповољнија понуда је понуда понуђача:</w:t>
      </w:r>
    </w:p>
    <w:tbl>
      <w:tblPr>
        <w:tblStyle w:val="6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Назив понуђача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                                                                    </w:t>
            </w:r>
            <w:r>
              <w:rPr>
                <w:rFonts w:hint="default" w:ascii="Arial" w:hAnsi="Arial" w:eastAsia="Times New Roman" w:cs="Arial"/>
                <w:lang w:val="sr-Cyrl-RS"/>
              </w:rPr>
              <w:t xml:space="preserve"> Идеал д.о.о.- Бољевац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Лице задужено за спровођење набавке: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</w:p>
    <w:tbl>
      <w:tblPr>
        <w:tblStyle w:val="6"/>
        <w:tblW w:w="9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9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Светлана Цветковић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Да је понуда одговарајућа и прихватљива потврђује подносилац Захтева за набавку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tbl>
      <w:tblPr>
        <w:tblStyle w:val="6"/>
        <w:tblW w:w="9855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3"/>
        <w:gridCol w:w="3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Милорад Трујкановић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/>
    <w:sectPr>
      <w:headerReference r:id="rId3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562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67C6"/>
    <w:multiLevelType w:val="multilevel"/>
    <w:tmpl w:val="2A6E67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7464A"/>
    <w:multiLevelType w:val="multilevel"/>
    <w:tmpl w:val="3897464A"/>
    <w:lvl w:ilvl="0" w:tentative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color w:val="auto"/>
      </w:rPr>
    </w:lvl>
    <w:lvl w:ilvl="1" w:tentative="0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8F7470"/>
    <w:rsid w:val="00F44CAC"/>
    <w:rsid w:val="030740F3"/>
    <w:rsid w:val="06B35F47"/>
    <w:rsid w:val="080B1136"/>
    <w:rsid w:val="087B1098"/>
    <w:rsid w:val="0FF346F7"/>
    <w:rsid w:val="134B0F8A"/>
    <w:rsid w:val="19B95929"/>
    <w:rsid w:val="202F4E1C"/>
    <w:rsid w:val="212A068D"/>
    <w:rsid w:val="2B171D02"/>
    <w:rsid w:val="3AD635F8"/>
    <w:rsid w:val="4060295A"/>
    <w:rsid w:val="42CA154B"/>
    <w:rsid w:val="46706989"/>
    <w:rsid w:val="469039D3"/>
    <w:rsid w:val="4BE16076"/>
    <w:rsid w:val="52986B13"/>
    <w:rsid w:val="535075B4"/>
    <w:rsid w:val="562474B8"/>
    <w:rsid w:val="573D48B4"/>
    <w:rsid w:val="65E3775D"/>
    <w:rsid w:val="662B3F19"/>
    <w:rsid w:val="6936080D"/>
    <w:rsid w:val="6A32754C"/>
    <w:rsid w:val="70371847"/>
    <w:rsid w:val="777F6793"/>
    <w:rsid w:val="78660676"/>
    <w:rsid w:val="7A6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er Char"/>
    <w:basedOn w:val="4"/>
    <w:link w:val="3"/>
    <w:qFormat/>
    <w:uiPriority w:val="99"/>
  </w:style>
  <w:style w:type="character" w:customStyle="1" w:styleId="8">
    <w:name w:val="Footer Char"/>
    <w:basedOn w:val="4"/>
    <w:link w:val="2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2063</Characters>
  <Lines>17</Lines>
  <Paragraphs>4</Paragraphs>
  <TotalTime>87</TotalTime>
  <ScaleCrop>false</ScaleCrop>
  <LinksUpToDate>false</LinksUpToDate>
  <CharactersWithSpaces>2420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2023-02-22T08:55:00Z</dcterms:created>
  <dc:creator>Admin</dc:creator>
  <cp:lastModifiedBy>Korisnik</cp:lastModifiedBy>
  <cp:lastPrinted>2023-10-10T07:57:09Z</cp:lastPrinted>
  <dcterms:modified xsi:type="dcterms:W3CDTF">2023-10-10T07:57:55Z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